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FC57" w14:textId="1E3D61C7" w:rsidR="00C711A5" w:rsidRDefault="00C711A5" w:rsidP="00C711A5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D1F4174" wp14:editId="159C3803">
            <wp:simplePos x="0" y="0"/>
            <wp:positionH relativeFrom="column">
              <wp:posOffset>7932420</wp:posOffset>
            </wp:positionH>
            <wp:positionV relativeFrom="paragraph">
              <wp:posOffset>153670</wp:posOffset>
            </wp:positionV>
            <wp:extent cx="1026160" cy="1292860"/>
            <wp:effectExtent l="0" t="0" r="2540" b="2540"/>
            <wp:wrapNone/>
            <wp:docPr id="224045099" name="Picture 3" descr="A logo of a college of hospital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657743" descr="A logo of a college of hospital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_______________________    </w:t>
      </w:r>
      <w:r>
        <w:rPr>
          <w:rFonts w:ascii="Copperplate Gothic Bold" w:hAnsi="Copperplate Gothic Bold"/>
        </w:rPr>
        <w:t>We Rise</w:t>
      </w:r>
      <w:r>
        <w:rPr>
          <w:sz w:val="32"/>
        </w:rPr>
        <w:t xml:space="preserve">   </w:t>
      </w:r>
      <w:r>
        <w:t>_____________________________</w:t>
      </w:r>
    </w:p>
    <w:p w14:paraId="2BCC633C" w14:textId="6F59269B" w:rsidR="00C711A5" w:rsidRDefault="00C711A5" w:rsidP="00C711A5">
      <w:pPr>
        <w:ind w:firstLine="142"/>
        <w:jc w:val="center"/>
        <w:rPr>
          <w:rFonts w:ascii="Copperplate Gothic Bold" w:hAnsi="Copperplate Gothic Bold"/>
          <w:sz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1EF78E" wp14:editId="251D7B45">
            <wp:simplePos x="0" y="0"/>
            <wp:positionH relativeFrom="column">
              <wp:posOffset>4874260</wp:posOffset>
            </wp:positionH>
            <wp:positionV relativeFrom="paragraph">
              <wp:posOffset>60960</wp:posOffset>
            </wp:positionV>
            <wp:extent cx="1026160" cy="1292860"/>
            <wp:effectExtent l="0" t="0" r="2540" b="2540"/>
            <wp:wrapNone/>
            <wp:docPr id="826054240" name="Picture 2" descr="A logo of a college of hospital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445316" descr="A logo of a college of hospital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60BB218" wp14:editId="770ED809">
            <wp:simplePos x="0" y="0"/>
            <wp:positionH relativeFrom="column">
              <wp:posOffset>-114300</wp:posOffset>
            </wp:positionH>
            <wp:positionV relativeFrom="paragraph">
              <wp:posOffset>54610</wp:posOffset>
            </wp:positionV>
            <wp:extent cx="1024890" cy="1403985"/>
            <wp:effectExtent l="0" t="0" r="3810" b="5715"/>
            <wp:wrapNone/>
            <wp:docPr id="945821716" name="Picture 1" descr="A black and white logo with a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974540" descr="A black and white logo with a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8" t="2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pperplate Gothic Bold" w:hAnsi="Copperplate Gothic Bold"/>
          <w:sz w:val="44"/>
        </w:rPr>
        <w:t>GRANTLEY COLLEGE</w:t>
      </w:r>
    </w:p>
    <w:p w14:paraId="5B07AF2A" w14:textId="77777777" w:rsidR="00C711A5" w:rsidRDefault="00C711A5" w:rsidP="00C711A5">
      <w:pPr>
        <w:tabs>
          <w:tab w:val="center" w:pos="4513"/>
          <w:tab w:val="left" w:pos="7752"/>
        </w:tabs>
        <w:spacing w:after="0"/>
        <w:jc w:val="center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>2 Blackwood Av, Parktown, 2193</w:t>
      </w:r>
    </w:p>
    <w:p w14:paraId="50D7CB34" w14:textId="77777777" w:rsidR="00C711A5" w:rsidRDefault="00C711A5" w:rsidP="00C711A5">
      <w:pPr>
        <w:spacing w:after="0"/>
        <w:jc w:val="center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>P.O. Box 87278, Houghton, 2041</w:t>
      </w:r>
    </w:p>
    <w:p w14:paraId="019B67C8" w14:textId="77777777" w:rsidR="00C711A5" w:rsidRDefault="00C711A5" w:rsidP="00C711A5">
      <w:pPr>
        <w:spacing w:after="0"/>
        <w:jc w:val="center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>Tel:  011 643 8321/8/9</w:t>
      </w:r>
    </w:p>
    <w:p w14:paraId="41E9079F" w14:textId="77777777" w:rsidR="00C711A5" w:rsidRDefault="00C711A5" w:rsidP="00C711A5">
      <w:pPr>
        <w:spacing w:after="0"/>
        <w:jc w:val="center"/>
        <w:rPr>
          <w:rFonts w:ascii="Copperplate Gothic Bold" w:hAnsi="Copperplate Gothic Bold"/>
          <w:sz w:val="20"/>
        </w:rPr>
      </w:pPr>
      <w:hyperlink r:id="rId7" w:history="1">
        <w:r>
          <w:rPr>
            <w:rStyle w:val="Hyperlink"/>
            <w:rFonts w:ascii="Copperplate Gothic Bold" w:hAnsi="Copperplate Gothic Bold"/>
            <w:sz w:val="20"/>
          </w:rPr>
          <w:t>info@grantleycollege.co.za</w:t>
        </w:r>
      </w:hyperlink>
    </w:p>
    <w:p w14:paraId="23D63FCC" w14:textId="77777777" w:rsidR="00C711A5" w:rsidRDefault="00C711A5" w:rsidP="00C711A5">
      <w:pPr>
        <w:spacing w:after="0"/>
        <w:jc w:val="center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>www.grantleycollege.co.za</w:t>
      </w:r>
    </w:p>
    <w:p w14:paraId="6D5A3CAA" w14:textId="77777777" w:rsidR="00C711A5" w:rsidRDefault="00C711A5" w:rsidP="00C711A5">
      <w:pPr>
        <w:jc w:val="center"/>
        <w:rPr>
          <w:b/>
          <w:sz w:val="28"/>
        </w:rPr>
      </w:pPr>
    </w:p>
    <w:p w14:paraId="39D63181" w14:textId="3E72B754" w:rsidR="00C711A5" w:rsidRDefault="00C711A5" w:rsidP="00C711A5">
      <w:pPr>
        <w:jc w:val="center"/>
        <w:rPr>
          <w:rFonts w:ascii="Copperplate Gothic Bold" w:hAnsi="Copperplate Gothic Bold"/>
          <w:b/>
          <w:bCs/>
          <w:sz w:val="28"/>
          <w:szCs w:val="28"/>
          <w:lang w:val="en-US"/>
        </w:rPr>
      </w:pPr>
      <w:r>
        <w:rPr>
          <w:rFonts w:ascii="Copperplate Gothic Bold" w:hAnsi="Copperplate Gothic Bold"/>
          <w:b/>
          <w:bCs/>
          <w:sz w:val="28"/>
          <w:szCs w:val="28"/>
          <w:lang w:val="en-US"/>
        </w:rPr>
        <w:t>GRANTLEY COLLEGE</w:t>
      </w:r>
      <w:r>
        <w:rPr>
          <w:rFonts w:ascii="Copperplate Gothic Bold" w:hAnsi="Copperplate Gothic Bold"/>
          <w:b/>
          <w:bCs/>
          <w:sz w:val="28"/>
          <w:szCs w:val="28"/>
          <w:lang w:val="en-US"/>
        </w:rPr>
        <w:t xml:space="preserve"> OF HOSPITALITY NCV</w:t>
      </w:r>
    </w:p>
    <w:p w14:paraId="6936037E" w14:textId="565A7CA0" w:rsidR="00C711A5" w:rsidRDefault="00C711A5" w:rsidP="00C711A5">
      <w:pPr>
        <w:jc w:val="center"/>
        <w:rPr>
          <w:rFonts w:ascii="Copperplate Gothic Bold" w:hAnsi="Copperplate Gothic Bold"/>
          <w:b/>
          <w:bCs/>
          <w:sz w:val="32"/>
          <w:szCs w:val="32"/>
          <w:lang w:val="en-US"/>
        </w:rPr>
      </w:pPr>
      <w:r>
        <w:rPr>
          <w:rFonts w:ascii="Copperplate Gothic Bold" w:hAnsi="Copperplate Gothic Bold"/>
          <w:b/>
          <w:bCs/>
          <w:sz w:val="32"/>
          <w:szCs w:val="32"/>
          <w:lang w:val="en-US"/>
        </w:rPr>
        <w:t>ASSESSMENT POLICY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84"/>
        <w:gridCol w:w="8332"/>
      </w:tblGrid>
      <w:tr w:rsidR="00C711A5" w14:paraId="4D3C5B34" w14:textId="77777777" w:rsidTr="00C711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EC9D" w14:textId="77777777" w:rsidR="00C711A5" w:rsidRDefault="00C711A5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15D4" w14:textId="77777777" w:rsidR="00C711A5" w:rsidRDefault="00C711A5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Purpose</w:t>
            </w:r>
          </w:p>
        </w:tc>
      </w:tr>
      <w:tr w:rsidR="00C711A5" w14:paraId="038CECE4" w14:textId="77777777" w:rsidTr="00C711A5">
        <w:trPr>
          <w:trHeight w:val="4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B707" w14:textId="77777777" w:rsidR="00C711A5" w:rsidRDefault="00C711A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1.1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58EB" w14:textId="4796FF7A" w:rsidR="00C711A5" w:rsidRDefault="00C711A5">
            <w:pPr>
              <w:pStyle w:val="Level1Legal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To define and set out the assessment policy of COH NCV clearly.</w:t>
            </w:r>
          </w:p>
        </w:tc>
      </w:tr>
      <w:tr w:rsidR="00C711A5" w14:paraId="57F42D02" w14:textId="77777777" w:rsidTr="00C711A5">
        <w:trPr>
          <w:trHeight w:val="4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9F2C" w14:textId="77777777" w:rsidR="00C711A5" w:rsidRDefault="00C711A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1.2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4B9A" w14:textId="2B68E7A7" w:rsidR="00C711A5" w:rsidRDefault="00C711A5">
            <w:pPr>
              <w:pStyle w:val="Level1Legal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To define the pass requirements for COH NCV.</w:t>
            </w:r>
          </w:p>
        </w:tc>
      </w:tr>
      <w:tr w:rsidR="00C711A5" w14:paraId="307F1423" w14:textId="77777777" w:rsidTr="00C711A5">
        <w:trPr>
          <w:trHeight w:val="4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8C4E" w14:textId="77777777" w:rsidR="00C711A5" w:rsidRDefault="00C711A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1.3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595D" w14:textId="7BE215BD" w:rsidR="00C711A5" w:rsidRDefault="00C711A5">
            <w:pPr>
              <w:pStyle w:val="Level1Legal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To explain the processes of assessment in COH NCV.</w:t>
            </w:r>
          </w:p>
        </w:tc>
      </w:tr>
      <w:tr w:rsidR="00C711A5" w14:paraId="08B9F857" w14:textId="77777777" w:rsidTr="00C711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43E8" w14:textId="77777777" w:rsidR="00C711A5" w:rsidRDefault="00C711A5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2.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CFCE" w14:textId="77777777" w:rsidR="00C711A5" w:rsidRDefault="00C711A5">
            <w:pPr>
              <w:pStyle w:val="Level1Legal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en-ZA" w:eastAsia="en-ZA"/>
              </w:rPr>
              <w:t>Commencement of Policy</w:t>
            </w:r>
          </w:p>
        </w:tc>
      </w:tr>
      <w:tr w:rsidR="00C711A5" w14:paraId="4AE5F03F" w14:textId="77777777" w:rsidTr="00C711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E7A9" w14:textId="77777777" w:rsidR="00C711A5" w:rsidRDefault="00C711A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2.1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383A" w14:textId="77777777" w:rsidR="00C711A5" w:rsidRDefault="00C711A5">
            <w:pPr>
              <w:pStyle w:val="Level1Legal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Reviewed and signed 2023. </w:t>
            </w:r>
          </w:p>
        </w:tc>
      </w:tr>
      <w:tr w:rsidR="00C711A5" w14:paraId="1151E023" w14:textId="77777777" w:rsidTr="00C711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7F5E" w14:textId="77777777" w:rsidR="00C711A5" w:rsidRDefault="00C711A5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3B39" w14:textId="77777777" w:rsidR="00C711A5" w:rsidRDefault="00C711A5">
            <w:pPr>
              <w:pStyle w:val="Level1Legal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en-ZA" w:eastAsia="en-ZA"/>
              </w:rPr>
              <w:t>Application of the Policy</w:t>
            </w:r>
          </w:p>
        </w:tc>
      </w:tr>
      <w:tr w:rsidR="00C711A5" w14:paraId="30845F67" w14:textId="77777777" w:rsidTr="00C711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5DCF" w14:textId="77777777" w:rsidR="00C711A5" w:rsidRDefault="00C711A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3.1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7F6D" w14:textId="0CB76817" w:rsidR="00C711A5" w:rsidRDefault="00C711A5">
            <w:pPr>
              <w:pStyle w:val="Level1Legal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This policy is applicable to all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NCV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students at Grantley College.</w:t>
            </w:r>
          </w:p>
        </w:tc>
      </w:tr>
      <w:tr w:rsidR="00C711A5" w14:paraId="160C8ADE" w14:textId="77777777" w:rsidTr="00C711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ADFC" w14:textId="77777777" w:rsidR="00C711A5" w:rsidRDefault="00C711A5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85E5" w14:textId="6850AB84" w:rsidR="00C711A5" w:rsidRDefault="00C711A5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Assessment types</w:t>
            </w:r>
          </w:p>
        </w:tc>
      </w:tr>
      <w:tr w:rsidR="00C711A5" w14:paraId="2CEFEFFB" w14:textId="77777777" w:rsidTr="00C711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36F8" w14:textId="77777777" w:rsidR="00C711A5" w:rsidRDefault="00C711A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4.1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BD81" w14:textId="33275C12" w:rsidR="00C711A5" w:rsidRDefault="00C711A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Informal Assessments – tests, tasks and projects that assess the topic knowledge of the learner, for support and remediation.</w:t>
            </w:r>
          </w:p>
        </w:tc>
      </w:tr>
      <w:tr w:rsidR="00C711A5" w14:paraId="69718B80" w14:textId="77777777" w:rsidTr="00C711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5A67" w14:textId="5EDA6706" w:rsidR="00C711A5" w:rsidRDefault="00C711A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4.2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F749" w14:textId="70B716D8" w:rsidR="00E93D21" w:rsidRDefault="00C711A5" w:rsidP="00E93D21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ICASS Formal assessments – tests, tasks and projects that will count towards the Internal Continuous Assessment Mark of the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learner.</w:t>
            </w:r>
            <w:r w:rsidR="00E93D21">
              <w:rPr>
                <w:rFonts w:ascii="Arial" w:hAnsi="Arial" w:cs="Arial"/>
                <w:color w:val="000000" w:themeColor="text1"/>
              </w:rPr>
              <w:t>ICASS</w:t>
            </w:r>
            <w:proofErr w:type="spellEnd"/>
            <w:proofErr w:type="gramEnd"/>
            <w:r w:rsidR="00E93D21">
              <w:rPr>
                <w:rFonts w:ascii="Arial" w:hAnsi="Arial" w:cs="Arial"/>
                <w:color w:val="000000" w:themeColor="text1"/>
              </w:rPr>
              <w:t xml:space="preserve"> marks are only valid until the supplementary examinations.  Thereafter they must be resubmitted for consideration.</w:t>
            </w:r>
          </w:p>
        </w:tc>
      </w:tr>
      <w:tr w:rsidR="00C711A5" w14:paraId="1691E580" w14:textId="77777777" w:rsidTr="00C711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FF39" w14:textId="690AF024" w:rsidR="00C711A5" w:rsidRDefault="00C711A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4.3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FF74" w14:textId="66874321" w:rsidR="00C711A5" w:rsidRDefault="00C711A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Internal Examinations – An internal examination, equivalent to the Preliminary Examinations written in Grade 12.  Written annually in Level 2 – 4 in August / September.</w:t>
            </w:r>
          </w:p>
        </w:tc>
      </w:tr>
      <w:tr w:rsidR="00E93D21" w14:paraId="07EC7118" w14:textId="77777777" w:rsidTr="00C711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056E" w14:textId="05FEC4A6" w:rsidR="00E93D21" w:rsidRDefault="00E93D21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4.4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3D6F" w14:textId="0043AEFE" w:rsidR="00E93D21" w:rsidRDefault="00E93D21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ISAT Examinations – An internal Summative Assessment is a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skills based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assessment completed annually in Level 2 – 4 in August.</w:t>
            </w:r>
          </w:p>
        </w:tc>
      </w:tr>
      <w:tr w:rsidR="00C711A5" w14:paraId="6DEAC2B2" w14:textId="77777777" w:rsidTr="00C711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0B0E" w14:textId="3214835A" w:rsidR="00C711A5" w:rsidRDefault="00C711A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4.4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0481" w14:textId="63CE7D66" w:rsidR="00C711A5" w:rsidRDefault="00C711A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External Examinations – A final external examination supplied by DHET, assessing the full year’s work in each subject.  Written annually in Level 2 – 4 in October.</w:t>
            </w:r>
          </w:p>
        </w:tc>
      </w:tr>
      <w:tr w:rsidR="00C711A5" w14:paraId="7D5293CF" w14:textId="77777777" w:rsidTr="00C711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3C2A" w14:textId="77777777" w:rsidR="00C711A5" w:rsidRDefault="00C711A5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D1C7" w14:textId="7710E36C" w:rsidR="00C711A5" w:rsidRDefault="00C711A5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Minimum requirements to obtain a NCV qualification NQF4</w:t>
            </w:r>
          </w:p>
        </w:tc>
      </w:tr>
      <w:tr w:rsidR="00C711A5" w14:paraId="354B6ABD" w14:textId="77777777" w:rsidTr="00C711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6834" w14:textId="77777777" w:rsidR="00C711A5" w:rsidRDefault="00C711A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5.1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8469" w14:textId="1844F577" w:rsidR="00C711A5" w:rsidRDefault="00C711A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Offer and write examinations in not fewer than seven subjects</w:t>
            </w:r>
          </w:p>
        </w:tc>
      </w:tr>
      <w:tr w:rsidR="00C711A5" w14:paraId="0FD928F9" w14:textId="77777777" w:rsidTr="00C711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B026" w14:textId="77777777" w:rsidR="00C711A5" w:rsidRDefault="00C711A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5.2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7354" w14:textId="78EFEF34" w:rsidR="00C711A5" w:rsidRDefault="00C711A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Achieve a minimum of 40% in English First Additional Language</w:t>
            </w:r>
          </w:p>
        </w:tc>
      </w:tr>
      <w:tr w:rsidR="00C711A5" w14:paraId="436F4172" w14:textId="77777777" w:rsidTr="00C711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8890" w14:textId="77777777" w:rsidR="00C711A5" w:rsidRDefault="00C711A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5.3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C752" w14:textId="789DCAB7" w:rsidR="00C711A5" w:rsidRDefault="00B67C1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Achieve a minimum of 30% in Mathematical Literacy</w:t>
            </w:r>
          </w:p>
        </w:tc>
      </w:tr>
      <w:tr w:rsidR="00C711A5" w14:paraId="5019D86C" w14:textId="77777777" w:rsidTr="00C711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B623" w14:textId="0405DB8D" w:rsidR="00C711A5" w:rsidRDefault="00B67C1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5.4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35E1" w14:textId="30D12FAD" w:rsidR="00C711A5" w:rsidRDefault="00B67C1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Achieve a minimum of 40% in Life Skills and IT</w:t>
            </w:r>
          </w:p>
        </w:tc>
      </w:tr>
      <w:tr w:rsidR="00C711A5" w14:paraId="4B3E0202" w14:textId="77777777" w:rsidTr="00C711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A9BC" w14:textId="463B2938" w:rsidR="00C711A5" w:rsidRDefault="00B67C1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5.5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6058" w14:textId="1E21C92B" w:rsidR="00C711A5" w:rsidRDefault="00B67C1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Achieve a minimum of 50% in four Skills subjects</w:t>
            </w:r>
          </w:p>
        </w:tc>
      </w:tr>
      <w:tr w:rsidR="00C711A5" w14:paraId="2BBA427A" w14:textId="77777777" w:rsidTr="00C711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9625" w14:textId="77777777" w:rsidR="00C711A5" w:rsidRDefault="00C711A5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6.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DA36" w14:textId="7239D3F6" w:rsidR="00C711A5" w:rsidRDefault="00B67C15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Condonation</w:t>
            </w:r>
          </w:p>
        </w:tc>
      </w:tr>
      <w:tr w:rsidR="00C711A5" w14:paraId="15A272B9" w14:textId="77777777" w:rsidTr="00B67C1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1BB6" w14:textId="77777777" w:rsidR="00C711A5" w:rsidRDefault="00C711A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6.1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E358" w14:textId="56425DB6" w:rsidR="00C711A5" w:rsidRDefault="00B67C1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 condonation of one fundamental to a maximum of 5 % should the candidate need the specific fundamental subject to obtain the NCV</w:t>
            </w:r>
          </w:p>
        </w:tc>
      </w:tr>
      <w:tr w:rsidR="00C711A5" w14:paraId="298D9186" w14:textId="77777777" w:rsidTr="00C711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EF30" w14:textId="77777777" w:rsidR="00C711A5" w:rsidRDefault="00C711A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6.2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BEF4" w14:textId="1B6B944D" w:rsidR="00C711A5" w:rsidRDefault="00B67C1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There is no condonation for a skills subject (vocational)</w:t>
            </w:r>
          </w:p>
        </w:tc>
      </w:tr>
      <w:tr w:rsidR="00B67C15" w14:paraId="40846126" w14:textId="77777777" w:rsidTr="00C711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FB42" w14:textId="7E04A3E5" w:rsidR="00B67C15" w:rsidRDefault="00B67C1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6.3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EBEB" w14:textId="6C99FA0F" w:rsidR="00B67C15" w:rsidRDefault="00B67C1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Should dyscalculia be </w:t>
            </w:r>
            <w:r w:rsidR="00E93D21">
              <w:rPr>
                <w:rFonts w:ascii="Arial" w:hAnsi="Arial" w:cs="Arial"/>
                <w:color w:val="000000" w:themeColor="text1"/>
              </w:rPr>
              <w:t>diagnosed,</w:t>
            </w:r>
            <w:r>
              <w:rPr>
                <w:rFonts w:ascii="Arial" w:hAnsi="Arial" w:cs="Arial"/>
                <w:color w:val="000000" w:themeColor="text1"/>
              </w:rPr>
              <w:t xml:space="preserve"> and a concession be granted, a subject may be offered in the place of Mathematics / Mathematical Literacy.</w:t>
            </w:r>
          </w:p>
        </w:tc>
      </w:tr>
      <w:tr w:rsidR="00B67C15" w14:paraId="5E91251D" w14:textId="77777777" w:rsidTr="00C711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88FF" w14:textId="3548AD58" w:rsidR="00B67C15" w:rsidRDefault="00B67C1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6.4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927A" w14:textId="6DF82E66" w:rsidR="00B67C15" w:rsidRDefault="00B67C1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Should dyslexia be </w:t>
            </w:r>
            <w:r w:rsidR="00E93D21">
              <w:rPr>
                <w:rFonts w:ascii="Arial" w:hAnsi="Arial" w:cs="Arial"/>
                <w:color w:val="000000" w:themeColor="text1"/>
              </w:rPr>
              <w:t>diagnosed,</w:t>
            </w:r>
            <w:r>
              <w:rPr>
                <w:rFonts w:ascii="Arial" w:hAnsi="Arial" w:cs="Arial"/>
                <w:color w:val="000000" w:themeColor="text1"/>
              </w:rPr>
              <w:t xml:space="preserve"> and a concession be granted,</w:t>
            </w:r>
            <w:r w:rsidR="0003249E">
              <w:rPr>
                <w:rFonts w:ascii="Arial" w:hAnsi="Arial" w:cs="Arial"/>
                <w:color w:val="000000" w:themeColor="text1"/>
              </w:rPr>
              <w:t xml:space="preserve"> English First Additional</w:t>
            </w:r>
            <w:r>
              <w:rPr>
                <w:rFonts w:ascii="Arial" w:hAnsi="Arial" w:cs="Arial"/>
                <w:color w:val="000000" w:themeColor="text1"/>
              </w:rPr>
              <w:t xml:space="preserve"> Language may </w:t>
            </w:r>
            <w:proofErr w:type="gramStart"/>
            <w:r w:rsidR="00E93D21">
              <w:rPr>
                <w:rFonts w:ascii="Arial" w:hAnsi="Arial" w:cs="Arial"/>
                <w:color w:val="000000" w:themeColor="text1"/>
              </w:rPr>
              <w:t>offered</w:t>
            </w:r>
            <w:proofErr w:type="gramEnd"/>
            <w:r w:rsidR="00E93D21">
              <w:rPr>
                <w:rFonts w:ascii="Arial" w:hAnsi="Arial" w:cs="Arial"/>
                <w:color w:val="000000" w:themeColor="text1"/>
              </w:rPr>
              <w:t xml:space="preserve"> with a pass mark of 25% - 30%</w:t>
            </w:r>
          </w:p>
        </w:tc>
      </w:tr>
      <w:tr w:rsidR="00C711A5" w14:paraId="4DA7AF6C" w14:textId="77777777" w:rsidTr="0003249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9753" w14:textId="77777777" w:rsidR="00C711A5" w:rsidRDefault="00C711A5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7.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163B" w14:textId="06D3DB82" w:rsidR="00C711A5" w:rsidRDefault="0003249E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Requirements for Exam Entrance</w:t>
            </w:r>
          </w:p>
        </w:tc>
      </w:tr>
      <w:tr w:rsidR="00C711A5" w14:paraId="20ACF860" w14:textId="77777777" w:rsidTr="00C711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A1D8" w14:textId="77777777" w:rsidR="00C711A5" w:rsidRDefault="00C711A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7.1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AC9E" w14:textId="557BEA4E" w:rsidR="00C711A5" w:rsidRDefault="00E93D21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External examinations will not be available to students who have not completed the full ICASS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requirements</w:t>
            </w:r>
            <w:r w:rsidR="0003249E">
              <w:rPr>
                <w:rFonts w:ascii="Arial" w:hAnsi="Arial" w:cs="Arial"/>
                <w:color w:val="000000" w:themeColor="text1"/>
              </w:rPr>
              <w:t>, and</w:t>
            </w:r>
            <w:proofErr w:type="gramEnd"/>
            <w:r w:rsidR="0003249E">
              <w:rPr>
                <w:rFonts w:ascii="Arial" w:hAnsi="Arial" w:cs="Arial"/>
                <w:color w:val="000000" w:themeColor="text1"/>
              </w:rPr>
              <w:t xml:space="preserve"> passed with the required subject pass mark.</w:t>
            </w:r>
          </w:p>
        </w:tc>
      </w:tr>
      <w:tr w:rsidR="00C711A5" w14:paraId="33656788" w14:textId="77777777" w:rsidTr="00C711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528F" w14:textId="77777777" w:rsidR="00C711A5" w:rsidRDefault="00C711A5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8.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1D1B" w14:textId="2B5A88A5" w:rsidR="00C711A5" w:rsidRDefault="0003249E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Weighting of Assessments</w:t>
            </w:r>
          </w:p>
        </w:tc>
      </w:tr>
      <w:tr w:rsidR="00C711A5" w14:paraId="7B5C246B" w14:textId="77777777" w:rsidTr="00C711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9443" w14:textId="77777777" w:rsidR="00C711A5" w:rsidRDefault="00C711A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8.1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AD0E" w14:textId="77777777" w:rsidR="00C711A5" w:rsidRDefault="0003249E" w:rsidP="0003249E">
            <w:pPr>
              <w:pStyle w:val="NormalWeb"/>
              <w:ind w:left="3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Fundamental Subjects</w:t>
            </w:r>
          </w:p>
          <w:tbl>
            <w:tblPr>
              <w:tblStyle w:val="TableGrid"/>
              <w:tblpPr w:leftFromText="180" w:rightFromText="180" w:vertAnchor="text" w:horzAnchor="margin" w:tblpY="-236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90"/>
              <w:gridCol w:w="2591"/>
              <w:gridCol w:w="2591"/>
            </w:tblGrid>
            <w:tr w:rsidR="0003249E" w14:paraId="79AA849E" w14:textId="77777777" w:rsidTr="0003249E">
              <w:tc>
                <w:tcPr>
                  <w:tcW w:w="2590" w:type="dxa"/>
                </w:tcPr>
                <w:p w14:paraId="01D443DE" w14:textId="3E790739" w:rsidR="0003249E" w:rsidRDefault="0003249E" w:rsidP="0003249E">
                  <w:pPr>
                    <w:pStyle w:val="NormalWeb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Subject</w:t>
                  </w:r>
                </w:p>
              </w:tc>
              <w:tc>
                <w:tcPr>
                  <w:tcW w:w="2591" w:type="dxa"/>
                </w:tcPr>
                <w:p w14:paraId="473C43BC" w14:textId="1A3A15D7" w:rsidR="0003249E" w:rsidRDefault="0003249E" w:rsidP="0003249E">
                  <w:pPr>
                    <w:pStyle w:val="NormalWeb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External Assessment</w:t>
                  </w:r>
                </w:p>
              </w:tc>
              <w:tc>
                <w:tcPr>
                  <w:tcW w:w="2591" w:type="dxa"/>
                </w:tcPr>
                <w:p w14:paraId="6DFF63F4" w14:textId="4F26E586" w:rsidR="0003249E" w:rsidRDefault="0003249E" w:rsidP="0003249E">
                  <w:pPr>
                    <w:pStyle w:val="NormalWeb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Internal Assessment</w:t>
                  </w:r>
                </w:p>
              </w:tc>
            </w:tr>
            <w:tr w:rsidR="0003249E" w14:paraId="09775B12" w14:textId="77777777" w:rsidTr="0003249E">
              <w:tc>
                <w:tcPr>
                  <w:tcW w:w="2590" w:type="dxa"/>
                </w:tcPr>
                <w:p w14:paraId="1DAEA0B4" w14:textId="3676F588" w:rsidR="0003249E" w:rsidRDefault="0003249E" w:rsidP="0003249E">
                  <w:pPr>
                    <w:pStyle w:val="NormalWeb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English FAL</w:t>
                  </w:r>
                </w:p>
              </w:tc>
              <w:tc>
                <w:tcPr>
                  <w:tcW w:w="2591" w:type="dxa"/>
                </w:tcPr>
                <w:p w14:paraId="4F57E43E" w14:textId="15A88179" w:rsidR="0003249E" w:rsidRDefault="0003249E" w:rsidP="0003249E">
                  <w:pPr>
                    <w:pStyle w:val="NormalWeb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75%</w:t>
                  </w:r>
                </w:p>
              </w:tc>
              <w:tc>
                <w:tcPr>
                  <w:tcW w:w="2591" w:type="dxa"/>
                </w:tcPr>
                <w:p w14:paraId="79DC09F8" w14:textId="50A988B0" w:rsidR="0003249E" w:rsidRDefault="0003249E" w:rsidP="0003249E">
                  <w:pPr>
                    <w:pStyle w:val="NormalWeb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25%</w:t>
                  </w:r>
                </w:p>
              </w:tc>
            </w:tr>
            <w:tr w:rsidR="0003249E" w14:paraId="1DC6EA52" w14:textId="77777777" w:rsidTr="0003249E">
              <w:tc>
                <w:tcPr>
                  <w:tcW w:w="2590" w:type="dxa"/>
                </w:tcPr>
                <w:p w14:paraId="42ED6B46" w14:textId="36996B2F" w:rsidR="0003249E" w:rsidRDefault="0003249E" w:rsidP="0003249E">
                  <w:pPr>
                    <w:pStyle w:val="NormalWeb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Mathematical Literacy</w:t>
                  </w:r>
                </w:p>
              </w:tc>
              <w:tc>
                <w:tcPr>
                  <w:tcW w:w="2591" w:type="dxa"/>
                </w:tcPr>
                <w:p w14:paraId="29393CF0" w14:textId="741F38E8" w:rsidR="0003249E" w:rsidRDefault="0003249E" w:rsidP="0003249E">
                  <w:pPr>
                    <w:pStyle w:val="NormalWeb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75%</w:t>
                  </w:r>
                </w:p>
              </w:tc>
              <w:tc>
                <w:tcPr>
                  <w:tcW w:w="2591" w:type="dxa"/>
                </w:tcPr>
                <w:p w14:paraId="13E39B3B" w14:textId="06ED95D1" w:rsidR="0003249E" w:rsidRDefault="0003249E" w:rsidP="0003249E">
                  <w:pPr>
                    <w:pStyle w:val="NormalWeb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25%</w:t>
                  </w:r>
                </w:p>
              </w:tc>
            </w:tr>
            <w:tr w:rsidR="0003249E" w14:paraId="269132CF" w14:textId="77777777" w:rsidTr="0003249E">
              <w:tc>
                <w:tcPr>
                  <w:tcW w:w="2590" w:type="dxa"/>
                </w:tcPr>
                <w:p w14:paraId="731814FE" w14:textId="0905288E" w:rsidR="0003249E" w:rsidRDefault="0003249E" w:rsidP="0003249E">
                  <w:pPr>
                    <w:pStyle w:val="NormalWeb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Life Orientation</w:t>
                  </w:r>
                </w:p>
              </w:tc>
              <w:tc>
                <w:tcPr>
                  <w:tcW w:w="2591" w:type="dxa"/>
                </w:tcPr>
                <w:p w14:paraId="7DEA3FDE" w14:textId="2A7B538D" w:rsidR="0003249E" w:rsidRDefault="0003249E" w:rsidP="0003249E">
                  <w:pPr>
                    <w:pStyle w:val="NormalWeb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75%</w:t>
                  </w:r>
                </w:p>
              </w:tc>
              <w:tc>
                <w:tcPr>
                  <w:tcW w:w="2591" w:type="dxa"/>
                </w:tcPr>
                <w:p w14:paraId="1EA1218F" w14:textId="503C81EC" w:rsidR="0003249E" w:rsidRDefault="0003249E" w:rsidP="0003249E">
                  <w:pPr>
                    <w:pStyle w:val="NormalWeb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25%</w:t>
                  </w:r>
                </w:p>
              </w:tc>
            </w:tr>
          </w:tbl>
          <w:p w14:paraId="0A07BC8D" w14:textId="77777777" w:rsidR="0003249E" w:rsidRDefault="0003249E" w:rsidP="0003249E">
            <w:pPr>
              <w:pStyle w:val="NormalWeb"/>
              <w:ind w:left="334"/>
              <w:rPr>
                <w:rFonts w:ascii="Arial" w:hAnsi="Arial" w:cs="Arial"/>
                <w:color w:val="000000" w:themeColor="text1"/>
              </w:rPr>
            </w:pPr>
          </w:p>
          <w:p w14:paraId="68E02E46" w14:textId="5B9C94FF" w:rsidR="0003249E" w:rsidRDefault="0003249E" w:rsidP="0003249E">
            <w:pPr>
              <w:pStyle w:val="NormalWeb"/>
              <w:ind w:left="334"/>
              <w:rPr>
                <w:rFonts w:ascii="Arial" w:hAnsi="Arial" w:cs="Arial"/>
                <w:color w:val="000000" w:themeColor="text1"/>
              </w:rPr>
            </w:pPr>
          </w:p>
        </w:tc>
      </w:tr>
      <w:tr w:rsidR="00C711A5" w14:paraId="01F0639B" w14:textId="77777777" w:rsidTr="0003249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9C7" w14:textId="133D23CA" w:rsidR="00C711A5" w:rsidRDefault="0003249E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8.2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33D8" w14:textId="58F949F0" w:rsidR="0003249E" w:rsidRDefault="0003249E" w:rsidP="0003249E">
            <w:pPr>
              <w:pStyle w:val="NormalWeb"/>
              <w:ind w:left="3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Skills Subjects (Vocational)</w:t>
            </w:r>
          </w:p>
          <w:tbl>
            <w:tblPr>
              <w:tblStyle w:val="TableGrid"/>
              <w:tblpPr w:leftFromText="180" w:rightFromText="180" w:vertAnchor="text" w:horzAnchor="margin" w:tblpY="-236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90"/>
              <w:gridCol w:w="2591"/>
              <w:gridCol w:w="2591"/>
            </w:tblGrid>
            <w:tr w:rsidR="0003249E" w14:paraId="11A4A70D" w14:textId="77777777" w:rsidTr="00297A1B">
              <w:tc>
                <w:tcPr>
                  <w:tcW w:w="2590" w:type="dxa"/>
                </w:tcPr>
                <w:p w14:paraId="3049CFF1" w14:textId="77777777" w:rsidR="0003249E" w:rsidRDefault="0003249E" w:rsidP="0003249E">
                  <w:pPr>
                    <w:pStyle w:val="NormalWeb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Subject</w:t>
                  </w:r>
                </w:p>
              </w:tc>
              <w:tc>
                <w:tcPr>
                  <w:tcW w:w="2591" w:type="dxa"/>
                </w:tcPr>
                <w:p w14:paraId="1ABB2EBD" w14:textId="77777777" w:rsidR="0003249E" w:rsidRDefault="0003249E" w:rsidP="0003249E">
                  <w:pPr>
                    <w:pStyle w:val="NormalWeb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External Assessment</w:t>
                  </w:r>
                </w:p>
              </w:tc>
              <w:tc>
                <w:tcPr>
                  <w:tcW w:w="2591" w:type="dxa"/>
                </w:tcPr>
                <w:p w14:paraId="19FCC880" w14:textId="77777777" w:rsidR="0003249E" w:rsidRDefault="0003249E" w:rsidP="0003249E">
                  <w:pPr>
                    <w:pStyle w:val="NormalWeb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Internal Assessment</w:t>
                  </w:r>
                </w:p>
              </w:tc>
            </w:tr>
            <w:tr w:rsidR="0003249E" w14:paraId="7335D4D6" w14:textId="77777777" w:rsidTr="00297A1B">
              <w:tc>
                <w:tcPr>
                  <w:tcW w:w="2590" w:type="dxa"/>
                </w:tcPr>
                <w:p w14:paraId="74A95B50" w14:textId="30468D91" w:rsidR="0003249E" w:rsidRDefault="0003249E" w:rsidP="0003249E">
                  <w:pPr>
                    <w:pStyle w:val="NormalWeb"/>
                    <w:spacing w:before="0" w:beforeAutospacing="0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Food Preparation</w:t>
                  </w:r>
                </w:p>
              </w:tc>
              <w:tc>
                <w:tcPr>
                  <w:tcW w:w="2591" w:type="dxa"/>
                  <w:vMerge w:val="restart"/>
                </w:tcPr>
                <w:p w14:paraId="039DA49F" w14:textId="77777777" w:rsidR="0003249E" w:rsidRDefault="0003249E" w:rsidP="0003249E">
                  <w:pPr>
                    <w:pStyle w:val="NormalWeb"/>
                    <w:spacing w:before="0" w:beforeAutospacing="0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ISAT – 30%</w:t>
                  </w:r>
                </w:p>
                <w:p w14:paraId="1F32546F" w14:textId="712716AB" w:rsidR="0003249E" w:rsidRDefault="0003249E" w:rsidP="0003249E">
                  <w:pPr>
                    <w:pStyle w:val="NormalWeb"/>
                    <w:spacing w:before="0" w:beforeAutospacing="0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External – 70%</w:t>
                  </w:r>
                </w:p>
                <w:p w14:paraId="2020F1BE" w14:textId="6176FF01" w:rsidR="0003249E" w:rsidRDefault="0003249E" w:rsidP="0003249E">
                  <w:pPr>
                    <w:pStyle w:val="NormalWeb"/>
                    <w:spacing w:before="0" w:beforeAutospacing="0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Total weighting 50%</w:t>
                  </w:r>
                </w:p>
              </w:tc>
              <w:tc>
                <w:tcPr>
                  <w:tcW w:w="2591" w:type="dxa"/>
                  <w:vMerge w:val="restart"/>
                </w:tcPr>
                <w:p w14:paraId="45BF38E8" w14:textId="77777777" w:rsidR="0003249E" w:rsidRDefault="0003249E" w:rsidP="0003249E">
                  <w:pPr>
                    <w:pStyle w:val="NormalWeb"/>
                    <w:spacing w:before="0" w:beforeAutospacing="0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ICASS – 50%</w:t>
                  </w:r>
                </w:p>
                <w:p w14:paraId="43DCB9FA" w14:textId="77777777" w:rsidR="0003249E" w:rsidRDefault="0003249E" w:rsidP="0003249E">
                  <w:pPr>
                    <w:pStyle w:val="NormalWeb"/>
                    <w:spacing w:before="0" w:beforeAutospacing="0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2AE6CC3C" w14:textId="1D7D0D61" w:rsidR="0003249E" w:rsidRDefault="0003249E" w:rsidP="0003249E">
                  <w:pPr>
                    <w:pStyle w:val="NormalWeb"/>
                    <w:spacing w:before="0" w:beforeAutospacing="0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Total weighting 50%</w:t>
                  </w:r>
                </w:p>
              </w:tc>
            </w:tr>
            <w:tr w:rsidR="0003249E" w14:paraId="3C5650E0" w14:textId="77777777" w:rsidTr="00297A1B">
              <w:tc>
                <w:tcPr>
                  <w:tcW w:w="2590" w:type="dxa"/>
                </w:tcPr>
                <w:p w14:paraId="73331B09" w14:textId="15534FE2" w:rsidR="0003249E" w:rsidRDefault="0003249E" w:rsidP="0003249E">
                  <w:pPr>
                    <w:pStyle w:val="NormalWeb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Hospitality Generics</w:t>
                  </w:r>
                </w:p>
              </w:tc>
              <w:tc>
                <w:tcPr>
                  <w:tcW w:w="2591" w:type="dxa"/>
                  <w:vMerge/>
                </w:tcPr>
                <w:p w14:paraId="0AA12DDF" w14:textId="42DF9DB5" w:rsidR="0003249E" w:rsidRDefault="0003249E" w:rsidP="0003249E">
                  <w:pPr>
                    <w:pStyle w:val="NormalWeb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2591" w:type="dxa"/>
                  <w:vMerge/>
                </w:tcPr>
                <w:p w14:paraId="64697264" w14:textId="614583D6" w:rsidR="0003249E" w:rsidRDefault="0003249E" w:rsidP="0003249E">
                  <w:pPr>
                    <w:pStyle w:val="NormalWeb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03249E" w14:paraId="7F8B9A16" w14:textId="77777777" w:rsidTr="00297A1B">
              <w:tc>
                <w:tcPr>
                  <w:tcW w:w="2590" w:type="dxa"/>
                </w:tcPr>
                <w:p w14:paraId="56698674" w14:textId="5A96C504" w:rsidR="0003249E" w:rsidRDefault="0003249E" w:rsidP="0003249E">
                  <w:pPr>
                    <w:pStyle w:val="NormalWeb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Hospitality Services</w:t>
                  </w:r>
                </w:p>
              </w:tc>
              <w:tc>
                <w:tcPr>
                  <w:tcW w:w="2591" w:type="dxa"/>
                  <w:vMerge/>
                </w:tcPr>
                <w:p w14:paraId="2957EB41" w14:textId="094799EA" w:rsidR="0003249E" w:rsidRDefault="0003249E" w:rsidP="0003249E">
                  <w:pPr>
                    <w:pStyle w:val="NormalWeb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2591" w:type="dxa"/>
                  <w:vMerge/>
                </w:tcPr>
                <w:p w14:paraId="2CE8F1A9" w14:textId="2076D149" w:rsidR="0003249E" w:rsidRDefault="0003249E" w:rsidP="0003249E">
                  <w:pPr>
                    <w:pStyle w:val="NormalWeb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03249E" w14:paraId="4E65AC10" w14:textId="77777777" w:rsidTr="00297A1B">
              <w:tc>
                <w:tcPr>
                  <w:tcW w:w="2590" w:type="dxa"/>
                </w:tcPr>
                <w:p w14:paraId="5E132437" w14:textId="20CB8355" w:rsidR="0003249E" w:rsidRDefault="0003249E" w:rsidP="0003249E">
                  <w:pPr>
                    <w:pStyle w:val="NormalWeb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Client Services</w:t>
                  </w:r>
                </w:p>
              </w:tc>
              <w:tc>
                <w:tcPr>
                  <w:tcW w:w="2591" w:type="dxa"/>
                  <w:vMerge/>
                </w:tcPr>
                <w:p w14:paraId="1F61423A" w14:textId="77777777" w:rsidR="0003249E" w:rsidRDefault="0003249E" w:rsidP="0003249E">
                  <w:pPr>
                    <w:pStyle w:val="NormalWeb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2591" w:type="dxa"/>
                  <w:vMerge/>
                </w:tcPr>
                <w:p w14:paraId="7136624A" w14:textId="77777777" w:rsidR="0003249E" w:rsidRDefault="0003249E" w:rsidP="0003249E">
                  <w:pPr>
                    <w:pStyle w:val="NormalWeb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29A338F4" w14:textId="77777777" w:rsidR="0003249E" w:rsidRDefault="0003249E" w:rsidP="0003249E">
            <w:pPr>
              <w:pStyle w:val="NormalWeb"/>
              <w:ind w:left="334"/>
              <w:rPr>
                <w:rFonts w:ascii="Arial" w:hAnsi="Arial" w:cs="Arial"/>
                <w:color w:val="000000" w:themeColor="text1"/>
              </w:rPr>
            </w:pPr>
          </w:p>
          <w:p w14:paraId="5A7CD47B" w14:textId="3C511E8A" w:rsidR="00C711A5" w:rsidRDefault="00C711A5" w:rsidP="0003249E">
            <w:pPr>
              <w:pStyle w:val="NormalWeb"/>
              <w:spacing w:before="0" w:beforeAutospacing="0" w:afterAutospacing="0"/>
              <w:ind w:left="334"/>
              <w:rPr>
                <w:rFonts w:ascii="Arial" w:hAnsi="Arial" w:cs="Arial"/>
                <w:color w:val="000000" w:themeColor="text1"/>
              </w:rPr>
            </w:pPr>
          </w:p>
        </w:tc>
      </w:tr>
      <w:tr w:rsidR="00C711A5" w14:paraId="1B232AE5" w14:textId="77777777" w:rsidTr="00C711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62B1" w14:textId="77777777" w:rsidR="00C711A5" w:rsidRDefault="00C711A5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9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E65C" w14:textId="6ABB2E54" w:rsidR="00C711A5" w:rsidRDefault="0003249E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Examination Processes</w:t>
            </w:r>
          </w:p>
        </w:tc>
      </w:tr>
      <w:tr w:rsidR="00C711A5" w14:paraId="023BE8AD" w14:textId="77777777" w:rsidTr="0003249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5401" w14:textId="77777777" w:rsidR="00C711A5" w:rsidRDefault="00C711A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9.1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88C7" w14:textId="47E7E22E" w:rsidR="00C711A5" w:rsidRDefault="003C6196" w:rsidP="003C6196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3C6196">
              <w:rPr>
                <w:rFonts w:ascii="Arial" w:hAnsi="Arial" w:cs="Arial"/>
                <w:color w:val="000000" w:themeColor="text1"/>
              </w:rPr>
              <w:t xml:space="preserve">Students must be seated a full hour before the exam is scheduled to begin. </w:t>
            </w:r>
          </w:p>
        </w:tc>
      </w:tr>
      <w:tr w:rsidR="003C6196" w14:paraId="778E7CBC" w14:textId="77777777" w:rsidTr="0003249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E091" w14:textId="1ADE712E" w:rsidR="003C6196" w:rsidRDefault="003C6196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9.2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CFF4" w14:textId="104A21C7" w:rsidR="003C6196" w:rsidRPr="003C6196" w:rsidRDefault="003C6196" w:rsidP="003C6196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3C6196">
              <w:rPr>
                <w:rFonts w:ascii="Arial" w:hAnsi="Arial" w:cs="Arial"/>
                <w:color w:val="000000" w:themeColor="text1"/>
              </w:rPr>
              <w:t>A student who is 30 minutes late from time of seating will wait outside until all reading is complete and then only allowed to enter the exam venue</w:t>
            </w:r>
          </w:p>
        </w:tc>
      </w:tr>
      <w:tr w:rsidR="003C6196" w14:paraId="78B588D7" w14:textId="77777777" w:rsidTr="0003249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8106" w14:textId="0AEE7D8C" w:rsidR="003C6196" w:rsidRDefault="003C6196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9.3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94B4" w14:textId="0CB8D5D8" w:rsidR="003C6196" w:rsidRDefault="003C6196" w:rsidP="003C6196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3C6196">
              <w:rPr>
                <w:rFonts w:ascii="Arial" w:hAnsi="Arial" w:cs="Arial"/>
                <w:color w:val="000000" w:themeColor="text1"/>
              </w:rPr>
              <w:t xml:space="preserve">A student who arrives at an exam AFTER the commencement of the paper will NOT BE ALLOWED TO WRITE THE </w:t>
            </w:r>
            <w:proofErr w:type="gramStart"/>
            <w:r w:rsidRPr="003C6196">
              <w:rPr>
                <w:rFonts w:ascii="Arial" w:hAnsi="Arial" w:cs="Arial"/>
                <w:color w:val="000000" w:themeColor="text1"/>
              </w:rPr>
              <w:t>EXAMINATION  (</w:t>
            </w:r>
            <w:proofErr w:type="gramEnd"/>
            <w:r w:rsidRPr="003C6196">
              <w:rPr>
                <w:rFonts w:ascii="Arial" w:hAnsi="Arial" w:cs="Arial"/>
                <w:color w:val="000000" w:themeColor="text1"/>
              </w:rPr>
              <w:t>Memorandum 01 of 2020)</w:t>
            </w:r>
          </w:p>
        </w:tc>
      </w:tr>
      <w:tr w:rsidR="003C6196" w14:paraId="067F2B96" w14:textId="77777777" w:rsidTr="0003249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379D" w14:textId="5E430E6C" w:rsidR="003C6196" w:rsidRDefault="003C6196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9.4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5FA0" w14:textId="69F20971" w:rsidR="003C6196" w:rsidRDefault="003C6196" w:rsidP="003C6196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3C6196">
              <w:rPr>
                <w:rFonts w:ascii="Arial" w:hAnsi="Arial" w:cs="Arial"/>
                <w:color w:val="000000" w:themeColor="text1"/>
              </w:rPr>
              <w:t>In extreme cases – for example a motor accident or official taxi strike, the matter will be reported to the DHET on Annexure U and evaluated by the Chief Director of examinations DHET.</w:t>
            </w:r>
          </w:p>
        </w:tc>
      </w:tr>
      <w:tr w:rsidR="003C6196" w14:paraId="31318C00" w14:textId="77777777" w:rsidTr="0003249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020C" w14:textId="174640C7" w:rsidR="003C6196" w:rsidRDefault="003C6196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9.5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4107" w14:textId="25EEFD1B" w:rsidR="003C6196" w:rsidRDefault="003C6196" w:rsidP="003C6196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3C6196">
              <w:rPr>
                <w:rFonts w:ascii="Arial" w:hAnsi="Arial" w:cs="Arial"/>
                <w:color w:val="000000" w:themeColor="text1"/>
              </w:rPr>
              <w:t>In case of illness, hospitalization or Covid-19, a certificate from a doctor with a covering letter explaining the absence must be submitted within 4 days.  The matter will be submitted to the Chief Director of examinations DHET with a request for supplementary examinations to be writer.  Please note a medical certificate stating, “illness” is insufficient evidence for absence from examinations.</w:t>
            </w:r>
          </w:p>
        </w:tc>
      </w:tr>
      <w:tr w:rsidR="003C6196" w14:paraId="7D3DF6B7" w14:textId="77777777" w:rsidTr="0003249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DE10" w14:textId="32255396" w:rsidR="003C6196" w:rsidRDefault="003C6196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9.6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F070" w14:textId="78A449C2" w:rsidR="003C6196" w:rsidRDefault="003C6196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3C6196">
              <w:rPr>
                <w:rFonts w:ascii="Arial" w:hAnsi="Arial" w:cs="Arial"/>
                <w:color w:val="000000" w:themeColor="text1"/>
              </w:rPr>
              <w:t>Students will sit for the length of the examinations</w:t>
            </w:r>
          </w:p>
        </w:tc>
      </w:tr>
      <w:tr w:rsidR="003C6196" w14:paraId="4B6E161B" w14:textId="77777777" w:rsidTr="0003249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C781" w14:textId="0BF2E39A" w:rsidR="003C6196" w:rsidRDefault="003C6196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9.7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7F79" w14:textId="15F7CB12" w:rsidR="003C6196" w:rsidRDefault="003C6196" w:rsidP="003C6196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3C6196">
              <w:rPr>
                <w:rFonts w:ascii="Arial" w:hAnsi="Arial" w:cs="Arial"/>
                <w:color w:val="000000" w:themeColor="text1"/>
              </w:rPr>
              <w:t>No food or drink, even water is allowed into the examination venue.</w:t>
            </w:r>
          </w:p>
        </w:tc>
      </w:tr>
      <w:tr w:rsidR="003C6196" w14:paraId="207CE19B" w14:textId="77777777" w:rsidTr="0003249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2DC8" w14:textId="3BD2EE8D" w:rsidR="003C6196" w:rsidRDefault="003C6196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9.8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38FC" w14:textId="7853AC2F" w:rsidR="003C6196" w:rsidRPr="003C6196" w:rsidRDefault="003C6196" w:rsidP="003C6196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3C6196">
              <w:rPr>
                <w:rFonts w:ascii="Arial" w:hAnsi="Arial" w:cs="Arial"/>
                <w:color w:val="000000" w:themeColor="text1"/>
              </w:rPr>
              <w:t xml:space="preserve">Students will NOT BE ALLOWED to write if they are not in possession of an ORIGINAL birth certificate or ORIGINAL Identity document.  The DHET does not accept a photocopy.  Neither do they accept a receipt proving </w:t>
            </w:r>
            <w:r w:rsidRPr="003C6196">
              <w:rPr>
                <w:rFonts w:ascii="Arial" w:hAnsi="Arial" w:cs="Arial"/>
                <w:color w:val="000000" w:themeColor="text1"/>
              </w:rPr>
              <w:lastRenderedPageBreak/>
              <w:t>application acceptable.  If the document has been lost, the student must apply for a temporary ID document as well as supply a signed affidavit declaring the loss of the document.</w:t>
            </w: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3C6196">
              <w:rPr>
                <w:rFonts w:ascii="Arial" w:hAnsi="Arial" w:cs="Arial"/>
                <w:color w:val="000000" w:themeColor="text1"/>
              </w:rPr>
              <w:t xml:space="preserve">The </w:t>
            </w:r>
            <w:proofErr w:type="gramStart"/>
            <w:r w:rsidRPr="003C6196">
              <w:rPr>
                <w:rFonts w:ascii="Arial" w:hAnsi="Arial" w:cs="Arial"/>
                <w:color w:val="000000" w:themeColor="text1"/>
              </w:rPr>
              <w:t>original  identity</w:t>
            </w:r>
            <w:proofErr w:type="gramEnd"/>
            <w:r w:rsidRPr="003C6196">
              <w:rPr>
                <w:rFonts w:ascii="Arial" w:hAnsi="Arial" w:cs="Arial"/>
                <w:color w:val="000000" w:themeColor="text1"/>
              </w:rPr>
              <w:t xml:space="preserve"> documents will be stored in the strong room for the duration of the final examination period</w:t>
            </w:r>
          </w:p>
        </w:tc>
      </w:tr>
      <w:tr w:rsidR="003C6196" w14:paraId="0E796C4A" w14:textId="77777777" w:rsidTr="0003249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1129" w14:textId="2291CA50" w:rsidR="003C6196" w:rsidRDefault="003C6196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9.9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3567" w14:textId="69BFB11F" w:rsidR="003C6196" w:rsidRPr="003C6196" w:rsidRDefault="003C6196" w:rsidP="003C6196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3C6196">
              <w:rPr>
                <w:rFonts w:ascii="Arial" w:hAnsi="Arial" w:cs="Arial"/>
                <w:color w:val="000000" w:themeColor="text1"/>
              </w:rPr>
              <w:t>All students must present their original timetable for entry into the examination</w:t>
            </w:r>
          </w:p>
        </w:tc>
      </w:tr>
      <w:tr w:rsidR="003C6196" w14:paraId="5001BBCF" w14:textId="77777777" w:rsidTr="0003249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0E2E" w14:textId="54D1685E" w:rsidR="003C6196" w:rsidRDefault="003C6196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9.10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4577" w14:textId="77777777" w:rsidR="003C6196" w:rsidRPr="003C6196" w:rsidRDefault="003C6196" w:rsidP="003C6196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3C6196">
              <w:rPr>
                <w:rFonts w:ascii="Arial" w:hAnsi="Arial" w:cs="Arial"/>
                <w:color w:val="000000" w:themeColor="text1"/>
              </w:rPr>
              <w:t>Seating for first session examinations is at 8 am.</w:t>
            </w:r>
          </w:p>
          <w:p w14:paraId="0328D1B5" w14:textId="45C6FA98" w:rsidR="003C6196" w:rsidRPr="003C6196" w:rsidRDefault="003C6196" w:rsidP="003C6196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3C6196">
              <w:rPr>
                <w:rFonts w:ascii="Arial" w:hAnsi="Arial" w:cs="Arial"/>
                <w:color w:val="000000" w:themeColor="text1"/>
              </w:rPr>
              <w:t>Seating for the second session examinations is 12 noon.</w:t>
            </w:r>
          </w:p>
        </w:tc>
      </w:tr>
      <w:tr w:rsidR="003C6196" w14:paraId="1963352D" w14:textId="77777777" w:rsidTr="0003249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9B05" w14:textId="31EAC7E4" w:rsidR="003C6196" w:rsidRDefault="003C6196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9.11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055A" w14:textId="5027D2DF" w:rsidR="003C6196" w:rsidRPr="003C6196" w:rsidRDefault="003C6196" w:rsidP="003C6196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3C6196">
              <w:rPr>
                <w:rFonts w:ascii="Arial" w:hAnsi="Arial" w:cs="Arial"/>
                <w:color w:val="000000" w:themeColor="text1"/>
              </w:rPr>
              <w:t>Students requiring concession assistants will be billed prior to the examinations.</w:t>
            </w:r>
          </w:p>
        </w:tc>
      </w:tr>
      <w:tr w:rsidR="00C711A5" w:rsidRPr="003C6196" w14:paraId="083491AB" w14:textId="77777777" w:rsidTr="00C711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F908" w14:textId="77777777" w:rsidR="00C711A5" w:rsidRPr="003C6196" w:rsidRDefault="00C711A5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C6196">
              <w:rPr>
                <w:rFonts w:ascii="Arial" w:hAnsi="Arial" w:cs="Arial"/>
                <w:b/>
                <w:bCs/>
                <w:color w:val="000000" w:themeColor="text1"/>
              </w:rPr>
              <w:t>10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8CFD" w14:textId="77777777" w:rsidR="00C711A5" w:rsidRPr="003C6196" w:rsidRDefault="00C711A5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C6196">
              <w:rPr>
                <w:rFonts w:ascii="Arial" w:hAnsi="Arial" w:cs="Arial"/>
                <w:b/>
                <w:bCs/>
                <w:color w:val="000000" w:themeColor="text1"/>
              </w:rPr>
              <w:t>Variations and Review</w:t>
            </w:r>
          </w:p>
        </w:tc>
      </w:tr>
      <w:tr w:rsidR="00C711A5" w14:paraId="5B37743B" w14:textId="77777777" w:rsidTr="00C711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F2BC" w14:textId="77777777" w:rsidR="00C711A5" w:rsidRDefault="00C711A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10.1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F72F" w14:textId="77777777" w:rsidR="00C711A5" w:rsidRDefault="00C711A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Grantley College reserves the right to vary, replace or terminate this policy.</w:t>
            </w:r>
          </w:p>
        </w:tc>
      </w:tr>
      <w:tr w:rsidR="00C711A5" w14:paraId="5645851B" w14:textId="77777777" w:rsidTr="00C711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D113" w14:textId="77777777" w:rsidR="00C711A5" w:rsidRDefault="00C711A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10.2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B758" w14:textId="502C1623" w:rsidR="00C711A5" w:rsidRDefault="00C711A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Grantley College will constantly review </w:t>
            </w:r>
            <w:r w:rsidR="003C6196">
              <w:rPr>
                <w:rFonts w:ascii="Arial" w:hAnsi="Arial" w:cs="Arial"/>
                <w:color w:val="000000" w:themeColor="text1"/>
              </w:rPr>
              <w:t>this policy in response to any changes, memos or gazettes issued by the DHET.</w:t>
            </w:r>
          </w:p>
        </w:tc>
      </w:tr>
    </w:tbl>
    <w:p w14:paraId="44104A5B" w14:textId="77777777" w:rsidR="00C711A5" w:rsidRDefault="00C711A5" w:rsidP="00C711A5">
      <w:pPr>
        <w:rPr>
          <w:rFonts w:ascii="Copperplate Gothic Bold" w:hAnsi="Copperplate Gothic Bold"/>
          <w:noProof/>
          <w:sz w:val="32"/>
          <w:lang w:val="en-US"/>
        </w:rPr>
      </w:pPr>
    </w:p>
    <w:sectPr w:rsidR="00C71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1F3A"/>
    <w:multiLevelType w:val="multilevel"/>
    <w:tmpl w:val="BC4E74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031E79"/>
    <w:multiLevelType w:val="hybridMultilevel"/>
    <w:tmpl w:val="4440A450"/>
    <w:lvl w:ilvl="0" w:tplc="061A7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14F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517489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980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 w16cid:durableId="1382821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A5"/>
    <w:rsid w:val="0003249E"/>
    <w:rsid w:val="003C6196"/>
    <w:rsid w:val="00713090"/>
    <w:rsid w:val="00B67C15"/>
    <w:rsid w:val="00BE08AA"/>
    <w:rsid w:val="00C711A5"/>
    <w:rsid w:val="00C8299A"/>
    <w:rsid w:val="00E9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EC91B56"/>
  <w15:chartTrackingRefBased/>
  <w15:docId w15:val="{F91876B5-75EF-4DC3-9888-A61D1241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1A5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11A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vel1Legal">
    <w:name w:val="Level 1 (Legal)"/>
    <w:basedOn w:val="Normal"/>
    <w:next w:val="Normal"/>
    <w:uiPriority w:val="99"/>
    <w:rsid w:val="00C711A5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C711A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196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rantleycollege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Visser</dc:creator>
  <cp:keywords/>
  <dc:description/>
  <cp:lastModifiedBy>Lesley Visser</cp:lastModifiedBy>
  <cp:revision>2</cp:revision>
  <dcterms:created xsi:type="dcterms:W3CDTF">2024-01-03T07:22:00Z</dcterms:created>
  <dcterms:modified xsi:type="dcterms:W3CDTF">2024-01-03T07:22:00Z</dcterms:modified>
</cp:coreProperties>
</file>